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3845E2" w14:textId="77777777" w:rsidR="00443726" w:rsidRDefault="00000000">
      <w:pPr>
        <w:pStyle w:val="Heading1"/>
      </w:pPr>
      <w:r>
        <w:t>Text Messaging Terms and Conditions</w:t>
      </w:r>
    </w:p>
    <w:p w14:paraId="12DDB803" w14:textId="77777777" w:rsidR="00443726" w:rsidRDefault="00000000">
      <w:pPr>
        <w:pStyle w:val="Heading2"/>
      </w:pPr>
      <w:r>
        <w:t>Introduction</w:t>
      </w:r>
    </w:p>
    <w:p w14:paraId="5EE8F473" w14:textId="77777777" w:rsidR="00443726" w:rsidRDefault="00000000">
      <w:r>
        <w:t>Please read these SMS Terms and Conditions (“Terms”) carefully before opting in to receive text messages from Richmond Wins, Vote Yes (“we,” “us,” or “our”). By opting in, you agree to be bound by these Terms. If you do not agree with any part of these Terms, please do not opt in to receive text messages.</w:t>
      </w:r>
    </w:p>
    <w:p w14:paraId="29F6C3CF" w14:textId="77777777" w:rsidR="00443726" w:rsidRDefault="00000000">
      <w:pPr>
        <w:pStyle w:val="Heading2"/>
      </w:pPr>
      <w:r>
        <w:t>Opting In to Receive Text Messages</w:t>
      </w:r>
    </w:p>
    <w:p w14:paraId="7AC2A27B" w14:textId="77777777" w:rsidR="00443726" w:rsidRDefault="00000000">
      <w:r>
        <w:t>By providing your mobile phone number and opting in, you consent to receive automated marketing and informational text messages from us at the provided number. Message and data rates may apply.</w:t>
      </w:r>
    </w:p>
    <w:p w14:paraId="17E03110" w14:textId="77777777" w:rsidR="00443726" w:rsidRDefault="00000000">
      <w:pPr>
        <w:pStyle w:val="Heading2"/>
      </w:pPr>
      <w:r>
        <w:t>Message Frequency</w:t>
      </w:r>
    </w:p>
    <w:p w14:paraId="0EC6E757" w14:textId="77777777" w:rsidR="00443726" w:rsidRDefault="00000000">
      <w:r>
        <w:t>We may send recurring text messages. The frequency of messages may vary based on your interactions with us or participation in specific campaigns. For help or additional information regarding our text messaging program, reply "HELP" to any received message or contact our support team at [support email/phone number].</w:t>
      </w:r>
    </w:p>
    <w:p w14:paraId="7FA5B4BE" w14:textId="77777777" w:rsidR="00443726" w:rsidRDefault="00000000">
      <w:pPr>
        <w:pStyle w:val="Heading2"/>
      </w:pPr>
      <w:r>
        <w:t>Opting Out</w:t>
      </w:r>
    </w:p>
    <w:p w14:paraId="1313C973" w14:textId="77777777" w:rsidR="00443726" w:rsidRDefault="00000000">
      <w:r>
        <w:t>You may opt out of receiving text messages at any time by replying "STOP" to the number or short code from which you received the message. You will receive a confirmation text once successfully unsubscribed. Following your opt-out, you may receive one final message confirming your opt-out status.</w:t>
      </w:r>
    </w:p>
    <w:p w14:paraId="7923EDF5" w14:textId="77777777" w:rsidR="00443726" w:rsidRDefault="00000000">
      <w:pPr>
        <w:pStyle w:val="Heading2"/>
      </w:pPr>
      <w:r>
        <w:t>Mobile Carriers and Message Delivery</w:t>
      </w:r>
    </w:p>
    <w:p w14:paraId="726CBE25" w14:textId="77777777" w:rsidR="00443726" w:rsidRDefault="00000000">
      <w:r>
        <w:t>Mobile carriers (e.g., AT&amp;T, Verizon, T-Mobile) are not liable for delayed or undelivered messages. Message delivery is dependent on your mobile carrier’s network, and delays or failures may occur due to factors beyond our control. While we strive to deliver messages promptly, we cannot guarantee real-time delivery.</w:t>
      </w:r>
    </w:p>
    <w:p w14:paraId="50C79218" w14:textId="77777777" w:rsidR="00443726" w:rsidRDefault="00000000">
      <w:pPr>
        <w:pStyle w:val="Heading2"/>
      </w:pPr>
      <w:r>
        <w:t>Privacy and Data Usage</w:t>
      </w:r>
    </w:p>
    <w:p w14:paraId="133C77EA" w14:textId="77777777" w:rsidR="00443726" w:rsidRDefault="00000000">
      <w:r>
        <w:t>We respect your privacy and handle your personal information in accordance with our Privacy Policy. By opting in, you consent to the collection, use, and sharing of your information as outlined in our Privacy Policy.</w:t>
      </w:r>
    </w:p>
    <w:p w14:paraId="11D113A4" w14:textId="77777777" w:rsidR="00443726" w:rsidRDefault="00000000">
      <w:pPr>
        <w:pStyle w:val="Heading2"/>
      </w:pPr>
      <w:r>
        <w:t>Changes to Terms</w:t>
      </w:r>
    </w:p>
    <w:p w14:paraId="1CEB46EF" w14:textId="77777777" w:rsidR="00443726" w:rsidRDefault="00000000">
      <w:r>
        <w:t>We reserve the right to update, modify, or change these Terms at any time without prior notice. Changes become effective upon posting the revised Terms on our website. It is your responsibility to review these Terms periodically.</w:t>
      </w:r>
    </w:p>
    <w:p w14:paraId="090CF5D3" w14:textId="77777777" w:rsidR="00443726" w:rsidRDefault="00000000">
      <w:pPr>
        <w:pStyle w:val="Heading2"/>
      </w:pPr>
      <w:r>
        <w:t>Contact Information</w:t>
      </w:r>
    </w:p>
    <w:p w14:paraId="513F5F91" w14:textId="22771F83" w:rsidR="00443726" w:rsidRDefault="00000000">
      <w:r>
        <w:t xml:space="preserve">For any questions regarding these SMS Terms and Conditions, please contact us at </w:t>
      </w:r>
      <w:r w:rsidR="00763F98">
        <w:t>“</w:t>
      </w:r>
      <w:r w:rsidR="00763F98" w:rsidRPr="00763F98">
        <w:rPr>
          <w:b/>
          <w:bCs/>
          <w:color w:val="FF0000"/>
        </w:rPr>
        <w:t>a valid email address</w:t>
      </w:r>
      <w:r w:rsidR="00763F98">
        <w:t>”</w:t>
      </w:r>
      <w:r>
        <w:t>.</w:t>
      </w:r>
    </w:p>
    <w:sectPr w:rsidR="0044372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214737899">
    <w:abstractNumId w:val="8"/>
  </w:num>
  <w:num w:numId="2" w16cid:durableId="229313222">
    <w:abstractNumId w:val="6"/>
  </w:num>
  <w:num w:numId="3" w16cid:durableId="2062947565">
    <w:abstractNumId w:val="5"/>
  </w:num>
  <w:num w:numId="4" w16cid:durableId="1200165996">
    <w:abstractNumId w:val="4"/>
  </w:num>
  <w:num w:numId="5" w16cid:durableId="142084583">
    <w:abstractNumId w:val="7"/>
  </w:num>
  <w:num w:numId="6" w16cid:durableId="964627278">
    <w:abstractNumId w:val="3"/>
  </w:num>
  <w:num w:numId="7" w16cid:durableId="1753424942">
    <w:abstractNumId w:val="2"/>
  </w:num>
  <w:num w:numId="8" w16cid:durableId="215434665">
    <w:abstractNumId w:val="1"/>
  </w:num>
  <w:num w:numId="9" w16cid:durableId="874849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443726"/>
    <w:rsid w:val="005C51F1"/>
    <w:rsid w:val="00763F98"/>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0AA4E8"/>
  <w14:defaultImageDpi w14:val="300"/>
  <w15:docId w15:val="{B60C89CF-DAB0-DC4B-B96C-A39BE367E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Tony Parker</cp:lastModifiedBy>
  <cp:revision>2</cp:revision>
  <dcterms:created xsi:type="dcterms:W3CDTF">2025-04-28T15:52:00Z</dcterms:created>
  <dcterms:modified xsi:type="dcterms:W3CDTF">2025-04-28T15:52:00Z</dcterms:modified>
  <cp:category/>
</cp:coreProperties>
</file>